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04FE" w:rsidRPr="0077208E" w:rsidRDefault="006B04FE" w:rsidP="00A050F5">
      <w:pPr>
        <w:pStyle w:val="Heading1"/>
        <w:rPr>
          <w:rFonts w:eastAsia="Times New Roman"/>
          <w:lang w:eastAsia="en-AU"/>
        </w:rPr>
      </w:pPr>
      <w:r w:rsidRPr="0077208E">
        <w:rPr>
          <w:rFonts w:eastAsia="Times New Roman"/>
          <w:lang w:eastAsia="en-AU"/>
        </w:rPr>
        <w:t>Plant Selection for Waste Water Treatment</w:t>
      </w:r>
    </w:p>
    <w:p w:rsidR="0064536C" w:rsidRDefault="006B04FE" w:rsidP="0064536C">
      <w:pPr>
        <w:spacing w:after="120" w:line="312" w:lineRule="atLeast"/>
        <w:rPr>
          <w:rFonts w:eastAsia="Times New Roman" w:cs="Times New Roman"/>
          <w:color w:val="000000"/>
          <w:lang w:eastAsia="en-AU"/>
        </w:rPr>
      </w:pPr>
      <w:r>
        <w:rPr>
          <w:rFonts w:eastAsia="Times New Roman" w:cs="Times New Roman"/>
          <w:color w:val="000000"/>
          <w:lang w:eastAsia="en-AU"/>
        </w:rPr>
        <w:t>You can choose virtually any plant you like for wastewater treatment beds. Decide what is most important and then choose plants that suit your plans – design, productivity, appearance, practicality. Whether you are considering large trees or simply grasses, they will all contribute to cleaning the water.</w:t>
      </w:r>
      <w:r w:rsidR="00F04101">
        <w:rPr>
          <w:rFonts w:eastAsia="Times New Roman" w:cs="Times New Roman"/>
          <w:color w:val="000000"/>
          <w:lang w:eastAsia="en-AU"/>
        </w:rPr>
        <w:t xml:space="preserve">  The only consideration is that you should not grow plants for human or animal consumption.</w:t>
      </w:r>
    </w:p>
    <w:p w:rsidR="0064536C" w:rsidRPr="0011719B" w:rsidRDefault="00F04101" w:rsidP="0064536C">
      <w:pPr>
        <w:spacing w:after="120" w:line="312" w:lineRule="atLeast"/>
        <w:rPr>
          <w:rFonts w:eastAsia="Times New Roman" w:cs="Times New Roman"/>
          <w:color w:val="000000"/>
          <w:lang w:eastAsia="en-AU"/>
        </w:rPr>
      </w:pPr>
      <w:r>
        <w:rPr>
          <w:rFonts w:eastAsia="Times New Roman" w:cs="Times New Roman"/>
          <w:color w:val="000000"/>
          <w:lang w:eastAsia="en-AU"/>
        </w:rPr>
        <w:t>Vegetation to consider:</w:t>
      </w:r>
    </w:p>
    <w:p w:rsidR="0064536C" w:rsidRDefault="00F04101" w:rsidP="00BE48F3">
      <w:pPr>
        <w:spacing w:before="100" w:beforeAutospacing="1" w:after="100" w:afterAutospacing="1" w:line="312" w:lineRule="atLeast"/>
        <w:rPr>
          <w:rFonts w:eastAsia="Times New Roman" w:cs="Times New Roman"/>
          <w:color w:val="000000"/>
          <w:lang w:eastAsia="en-AU"/>
        </w:rPr>
      </w:pPr>
      <w:r>
        <w:rPr>
          <w:rFonts w:eastAsia="Times New Roman" w:cs="Times New Roman"/>
          <w:color w:val="000000"/>
          <w:lang w:eastAsia="en-AU"/>
        </w:rPr>
        <w:t>Native plants and shrubs</w:t>
      </w:r>
    </w:p>
    <w:p w:rsidR="00F04101" w:rsidRDefault="00F04101" w:rsidP="00BE48F3">
      <w:pPr>
        <w:spacing w:before="100" w:beforeAutospacing="1" w:after="100" w:afterAutospacing="1" w:line="312" w:lineRule="atLeast"/>
        <w:rPr>
          <w:rFonts w:eastAsia="Times New Roman" w:cs="Times New Roman"/>
          <w:color w:val="000000"/>
          <w:lang w:eastAsia="en-AU"/>
        </w:rPr>
      </w:pPr>
      <w:r>
        <w:rPr>
          <w:rFonts w:eastAsia="Times New Roman" w:cs="Times New Roman"/>
          <w:color w:val="000000"/>
          <w:lang w:eastAsia="en-AU"/>
        </w:rPr>
        <w:t>Local species (from wet areas)</w:t>
      </w:r>
    </w:p>
    <w:p w:rsidR="00F04101" w:rsidRDefault="00F04101" w:rsidP="00BE48F3">
      <w:pPr>
        <w:spacing w:before="100" w:beforeAutospacing="1" w:after="100" w:afterAutospacing="1" w:line="312" w:lineRule="atLeast"/>
        <w:rPr>
          <w:rFonts w:eastAsia="Times New Roman" w:cs="Times New Roman"/>
          <w:color w:val="000000"/>
          <w:lang w:eastAsia="en-AU"/>
        </w:rPr>
      </w:pPr>
      <w:r>
        <w:rPr>
          <w:rFonts w:eastAsia="Times New Roman" w:cs="Times New Roman"/>
          <w:color w:val="000000"/>
          <w:lang w:eastAsia="en-AU"/>
        </w:rPr>
        <w:t>Wildlife habitat</w:t>
      </w:r>
    </w:p>
    <w:p w:rsidR="00F04101" w:rsidRDefault="00F04101" w:rsidP="00ED18F5">
      <w:pPr>
        <w:spacing w:after="120" w:line="312" w:lineRule="atLeast"/>
        <w:rPr>
          <w:rFonts w:eastAsia="Times New Roman" w:cs="Times New Roman"/>
          <w:color w:val="000000"/>
          <w:lang w:eastAsia="en-AU"/>
        </w:rPr>
      </w:pPr>
      <w:r>
        <w:rPr>
          <w:rFonts w:eastAsia="Times New Roman" w:cs="Times New Roman"/>
          <w:color w:val="000000"/>
          <w:lang w:eastAsia="en-AU"/>
        </w:rPr>
        <w:t>While it may appear that plants provide the cleansing agent for water</w:t>
      </w:r>
      <w:r w:rsidR="0077208E">
        <w:rPr>
          <w:rFonts w:eastAsia="Times New Roman" w:cs="Times New Roman"/>
          <w:color w:val="000000"/>
          <w:lang w:eastAsia="en-AU"/>
        </w:rPr>
        <w:t>, the</w:t>
      </w:r>
      <w:r>
        <w:rPr>
          <w:rFonts w:eastAsia="Times New Roman" w:cs="Times New Roman"/>
          <w:color w:val="000000"/>
          <w:lang w:eastAsia="en-AU"/>
        </w:rPr>
        <w:t xml:space="preserve"> truth is </w:t>
      </w:r>
      <w:r w:rsidR="0077208E">
        <w:rPr>
          <w:rFonts w:eastAsia="Times New Roman" w:cs="Times New Roman"/>
          <w:color w:val="000000"/>
          <w:lang w:eastAsia="en-AU"/>
        </w:rPr>
        <w:t>that most</w:t>
      </w:r>
      <w:r>
        <w:rPr>
          <w:rFonts w:eastAsia="Times New Roman" w:cs="Times New Roman"/>
          <w:color w:val="000000"/>
          <w:lang w:eastAsia="en-AU"/>
        </w:rPr>
        <w:t xml:space="preserve"> of the work is done in tandem with microbes. The plants convert sunlight into sugar and store both water and sugar in their roots. </w:t>
      </w:r>
      <w:r w:rsidR="0077208E">
        <w:rPr>
          <w:rFonts w:eastAsia="Times New Roman" w:cs="Times New Roman"/>
          <w:color w:val="000000"/>
          <w:lang w:eastAsia="en-AU"/>
        </w:rPr>
        <w:t>M</w:t>
      </w:r>
      <w:r>
        <w:rPr>
          <w:rFonts w:eastAsia="Times New Roman" w:cs="Times New Roman"/>
          <w:color w:val="000000"/>
          <w:lang w:eastAsia="en-AU"/>
        </w:rPr>
        <w:t>icrobes colonise the roots and</w:t>
      </w:r>
      <w:r w:rsidR="0077208E">
        <w:rPr>
          <w:rFonts w:eastAsia="Times New Roman" w:cs="Times New Roman"/>
          <w:color w:val="000000"/>
          <w:lang w:eastAsia="en-AU"/>
        </w:rPr>
        <w:t xml:space="preserve"> use this source of sugar and oxygen to</w:t>
      </w:r>
      <w:r>
        <w:rPr>
          <w:rFonts w:eastAsia="Times New Roman" w:cs="Times New Roman"/>
          <w:color w:val="000000"/>
          <w:lang w:eastAsia="en-AU"/>
        </w:rPr>
        <w:t xml:space="preserve"> convert the dangerous substances in water to harmless gases. </w:t>
      </w:r>
      <w:r w:rsidR="0077208E">
        <w:rPr>
          <w:rFonts w:eastAsia="Times New Roman" w:cs="Times New Roman"/>
          <w:color w:val="000000"/>
          <w:lang w:eastAsia="en-AU"/>
        </w:rPr>
        <w:t xml:space="preserve"> For the most effective plant bed filter, you need a range of species that vary in root type and depth. Wetland species are favoured because of their vast root systems.</w:t>
      </w:r>
    </w:p>
    <w:p w:rsidR="00ED18F5" w:rsidRDefault="00ED18F5" w:rsidP="00ED18F5">
      <w:pPr>
        <w:pStyle w:val="NormalWeb"/>
        <w:spacing w:line="312" w:lineRule="atLeast"/>
        <w:rPr>
          <w:rFonts w:asciiTheme="minorHAnsi" w:hAnsiTheme="minorHAnsi"/>
          <w:color w:val="000000"/>
          <w:sz w:val="22"/>
          <w:szCs w:val="22"/>
        </w:rPr>
      </w:pPr>
      <w:r w:rsidRPr="0011719B">
        <w:rPr>
          <w:rFonts w:asciiTheme="minorHAnsi" w:hAnsiTheme="minorHAnsi"/>
          <w:color w:val="000000"/>
          <w:sz w:val="22"/>
          <w:szCs w:val="22"/>
        </w:rPr>
        <w:t> </w:t>
      </w:r>
      <w:r w:rsidR="0077208E">
        <w:rPr>
          <w:rFonts w:asciiTheme="minorHAnsi" w:hAnsiTheme="minorHAnsi"/>
          <w:color w:val="000000"/>
          <w:sz w:val="22"/>
          <w:szCs w:val="22"/>
        </w:rPr>
        <w:t xml:space="preserve">The stages in </w:t>
      </w:r>
      <w:r w:rsidR="00236751">
        <w:rPr>
          <w:rFonts w:asciiTheme="minorHAnsi" w:hAnsiTheme="minorHAnsi"/>
          <w:color w:val="000000"/>
          <w:sz w:val="22"/>
          <w:szCs w:val="22"/>
        </w:rPr>
        <w:t>water purification</w:t>
      </w:r>
      <w:r w:rsidR="0077208E">
        <w:rPr>
          <w:rFonts w:asciiTheme="minorHAnsi" w:hAnsiTheme="minorHAnsi"/>
          <w:color w:val="000000"/>
          <w:sz w:val="22"/>
          <w:szCs w:val="22"/>
        </w:rPr>
        <w:t xml:space="preserve"> are:</w:t>
      </w:r>
    </w:p>
    <w:p w:rsidR="0077208E" w:rsidRDefault="00286CE7" w:rsidP="00BE48F3">
      <w:pPr>
        <w:pStyle w:val="NormalWeb"/>
        <w:spacing w:line="312" w:lineRule="atLeast"/>
        <w:contextualSpacing/>
        <w:rPr>
          <w:rFonts w:asciiTheme="minorHAnsi" w:hAnsiTheme="minorHAnsi"/>
          <w:color w:val="000000"/>
          <w:sz w:val="22"/>
          <w:szCs w:val="22"/>
        </w:rPr>
      </w:pPr>
      <w:r>
        <w:rPr>
          <w:rFonts w:asciiTheme="minorHAnsi" w:hAnsiTheme="minorHAnsi"/>
          <w:color w:val="000000"/>
          <w:sz w:val="22"/>
          <w:szCs w:val="22"/>
        </w:rPr>
        <w:t>Ammonia reacts with carbon dioxide in the presence of oxygen to form nitrates and hydrogen. This happens very quickly.</w:t>
      </w:r>
    </w:p>
    <w:p w:rsidR="00286CE7" w:rsidRDefault="00286CE7" w:rsidP="00BE48F3">
      <w:pPr>
        <w:pStyle w:val="NormalWeb"/>
        <w:spacing w:line="312" w:lineRule="atLeast"/>
        <w:contextualSpacing/>
        <w:rPr>
          <w:rFonts w:asciiTheme="minorHAnsi" w:hAnsiTheme="minorHAnsi"/>
          <w:color w:val="000000"/>
          <w:sz w:val="22"/>
          <w:szCs w:val="22"/>
        </w:rPr>
      </w:pPr>
      <w:r>
        <w:rPr>
          <w:rFonts w:asciiTheme="minorHAnsi" w:hAnsiTheme="minorHAnsi"/>
          <w:color w:val="000000"/>
          <w:sz w:val="22"/>
          <w:szCs w:val="22"/>
        </w:rPr>
        <w:t>Carbon combines with the nitrates to form nitrogen and carbon dioxide. This takes several days.</w:t>
      </w:r>
    </w:p>
    <w:p w:rsidR="00236751" w:rsidRDefault="00236751" w:rsidP="00BE48F3">
      <w:pPr>
        <w:pStyle w:val="NormalWeb"/>
        <w:spacing w:line="312" w:lineRule="atLeast"/>
        <w:rPr>
          <w:rFonts w:asciiTheme="minorHAnsi" w:hAnsiTheme="minorHAnsi"/>
          <w:color w:val="000000"/>
          <w:sz w:val="22"/>
          <w:szCs w:val="22"/>
        </w:rPr>
      </w:pPr>
      <w:r>
        <w:rPr>
          <w:rFonts w:asciiTheme="minorHAnsi" w:hAnsiTheme="minorHAnsi"/>
          <w:color w:val="000000"/>
          <w:sz w:val="22"/>
          <w:szCs w:val="22"/>
        </w:rPr>
        <w:t>Phosphorous is removed from the water using fired clay bricks.</w:t>
      </w:r>
    </w:p>
    <w:p w:rsidR="001A6D1B" w:rsidRPr="00236751" w:rsidRDefault="00ED18F5" w:rsidP="00236751">
      <w:pPr>
        <w:pStyle w:val="NormalWeb"/>
        <w:spacing w:line="312" w:lineRule="atLeast"/>
        <w:rPr>
          <w:rFonts w:asciiTheme="minorHAnsi" w:hAnsiTheme="minorHAnsi"/>
          <w:color w:val="000000"/>
          <w:sz w:val="22"/>
          <w:szCs w:val="22"/>
        </w:rPr>
      </w:pPr>
      <w:r w:rsidRPr="0011719B">
        <w:rPr>
          <w:rFonts w:asciiTheme="minorHAnsi" w:hAnsiTheme="minorHAnsi"/>
          <w:color w:val="000000"/>
          <w:sz w:val="22"/>
          <w:szCs w:val="22"/>
        </w:rPr>
        <w:t> </w:t>
      </w:r>
      <w:r w:rsidR="00236751">
        <w:rPr>
          <w:rFonts w:asciiTheme="minorHAnsi" w:hAnsiTheme="minorHAnsi"/>
          <w:color w:val="000000"/>
          <w:sz w:val="22"/>
          <w:szCs w:val="22"/>
        </w:rPr>
        <w:t>Plants used to filter water can contribute not only to the environment by their conversion properties but by providing natural habitat to preserve our native flora and fauna and create superb recreational areas.</w:t>
      </w:r>
    </w:p>
    <w:sectPr w:rsidR="001A6D1B" w:rsidRPr="00236751" w:rsidSect="009861E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8753C3"/>
    <w:multiLevelType w:val="multilevel"/>
    <w:tmpl w:val="3676B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18A5C7B"/>
    <w:multiLevelType w:val="multilevel"/>
    <w:tmpl w:val="49104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6270701"/>
    <w:multiLevelType w:val="multilevel"/>
    <w:tmpl w:val="E4AAF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799355B9"/>
    <w:multiLevelType w:val="hybridMultilevel"/>
    <w:tmpl w:val="E68C270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D18F5"/>
    <w:rsid w:val="00015EC8"/>
    <w:rsid w:val="00063685"/>
    <w:rsid w:val="0009221A"/>
    <w:rsid w:val="00106010"/>
    <w:rsid w:val="001A78B7"/>
    <w:rsid w:val="001E652B"/>
    <w:rsid w:val="00236751"/>
    <w:rsid w:val="00251DE7"/>
    <w:rsid w:val="00286CE7"/>
    <w:rsid w:val="002977A4"/>
    <w:rsid w:val="002E376E"/>
    <w:rsid w:val="00346738"/>
    <w:rsid w:val="00564D62"/>
    <w:rsid w:val="005670B7"/>
    <w:rsid w:val="00583755"/>
    <w:rsid w:val="0064536C"/>
    <w:rsid w:val="006B04FE"/>
    <w:rsid w:val="00751552"/>
    <w:rsid w:val="0077208E"/>
    <w:rsid w:val="007E20A5"/>
    <w:rsid w:val="00893C3E"/>
    <w:rsid w:val="009302CC"/>
    <w:rsid w:val="009861ED"/>
    <w:rsid w:val="00A050F5"/>
    <w:rsid w:val="00A20CD1"/>
    <w:rsid w:val="00A369A3"/>
    <w:rsid w:val="00A61CE0"/>
    <w:rsid w:val="00BE48F3"/>
    <w:rsid w:val="00C96E9C"/>
    <w:rsid w:val="00DF0162"/>
    <w:rsid w:val="00ED18F5"/>
    <w:rsid w:val="00F0410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8F5"/>
  </w:style>
  <w:style w:type="paragraph" w:styleId="Heading1">
    <w:name w:val="heading 1"/>
    <w:basedOn w:val="Normal"/>
    <w:next w:val="Normal"/>
    <w:link w:val="Heading1Char"/>
    <w:uiPriority w:val="9"/>
    <w:qFormat/>
    <w:rsid w:val="00ED18F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ED18F5"/>
    <w:pPr>
      <w:spacing w:before="100" w:beforeAutospacing="1" w:after="60" w:line="240" w:lineRule="auto"/>
      <w:outlineLvl w:val="1"/>
    </w:pPr>
    <w:rPr>
      <w:rFonts w:ascii="Times New Roman" w:eastAsia="Times New Roman" w:hAnsi="Times New Roman" w:cs="Times New Roman"/>
      <w:b/>
      <w:bCs/>
      <w:sz w:val="29"/>
      <w:szCs w:val="29"/>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18F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D18F5"/>
    <w:rPr>
      <w:rFonts w:ascii="Times New Roman" w:eastAsia="Times New Roman" w:hAnsi="Times New Roman" w:cs="Times New Roman"/>
      <w:b/>
      <w:bCs/>
      <w:sz w:val="29"/>
      <w:szCs w:val="29"/>
      <w:lang w:eastAsia="en-AU"/>
    </w:rPr>
  </w:style>
  <w:style w:type="character" w:styleId="Strong">
    <w:name w:val="Strong"/>
    <w:basedOn w:val="DefaultParagraphFont"/>
    <w:uiPriority w:val="22"/>
    <w:qFormat/>
    <w:rsid w:val="00ED18F5"/>
    <w:rPr>
      <w:b/>
      <w:bCs/>
    </w:rPr>
  </w:style>
  <w:style w:type="paragraph" w:styleId="NormalWeb">
    <w:name w:val="Normal (Web)"/>
    <w:basedOn w:val="Normal"/>
    <w:uiPriority w:val="99"/>
    <w:unhideWhenUsed/>
    <w:rsid w:val="00ED18F5"/>
    <w:pPr>
      <w:spacing w:after="120" w:line="240" w:lineRule="auto"/>
    </w:pPr>
    <w:rPr>
      <w:rFonts w:ascii="Times New Roman" w:eastAsia="Times New Roman" w:hAnsi="Times New Roman" w:cs="Times New Roman"/>
      <w:sz w:val="24"/>
      <w:szCs w:val="24"/>
      <w:lang w:eastAsia="en-A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32242-3E89-4098-8A68-94175B808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237</Words>
  <Characters>1356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Watsonia Publishing</cp:lastModifiedBy>
  <cp:revision>6</cp:revision>
  <dcterms:created xsi:type="dcterms:W3CDTF">2007-05-14T04:13:00Z</dcterms:created>
  <dcterms:modified xsi:type="dcterms:W3CDTF">2007-06-21T05:54:00Z</dcterms:modified>
</cp:coreProperties>
</file>